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38CF" w14:textId="77777777" w:rsidR="00FB7487" w:rsidRDefault="00FB7487" w:rsidP="007C1A60">
      <w:pPr>
        <w:pStyle w:val="Overskrift1"/>
        <w:rPr>
          <w:rFonts w:eastAsia="Times New Roman"/>
          <w:lang w:eastAsia="nb-NO"/>
        </w:rPr>
      </w:pPr>
      <w:r w:rsidRPr="00FB7487">
        <w:rPr>
          <w:rFonts w:eastAsia="Times New Roman"/>
          <w:lang w:eastAsia="nb-NO"/>
        </w:rPr>
        <w:t xml:space="preserve">Vilkår for bruk av </w:t>
      </w:r>
      <w:proofErr w:type="spellStart"/>
      <w:r w:rsidRPr="00FB7487">
        <w:rPr>
          <w:rFonts w:eastAsia="Times New Roman"/>
          <w:lang w:eastAsia="nb-NO"/>
        </w:rPr>
        <w:t>landstrøm</w:t>
      </w:r>
      <w:proofErr w:type="spellEnd"/>
      <w:r w:rsidRPr="00FB7487">
        <w:rPr>
          <w:rFonts w:eastAsia="Times New Roman"/>
          <w:lang w:eastAsia="nb-NO"/>
        </w:rPr>
        <w:t xml:space="preserve"> fra Plug</w:t>
      </w:r>
      <w:r>
        <w:rPr>
          <w:rFonts w:eastAsia="Times New Roman"/>
          <w:lang w:eastAsia="nb-NO"/>
        </w:rPr>
        <w:t xml:space="preserve"> </w:t>
      </w:r>
      <w:r w:rsidRPr="00FB7487">
        <w:rPr>
          <w:rFonts w:eastAsia="Times New Roman"/>
          <w:lang w:eastAsia="nb-NO"/>
        </w:rPr>
        <w:t>i Bergen</w:t>
      </w:r>
    </w:p>
    <w:p w14:paraId="01C726A2" w14:textId="77777777" w:rsidR="00FB7487" w:rsidRPr="00FB7487" w:rsidRDefault="00FB7487" w:rsidP="007C1A60">
      <w:pPr>
        <w:rPr>
          <w:rFonts w:eastAsia="Times New Roman" w:cstheme="minorHAnsi"/>
          <w:color w:val="000000" w:themeColor="text1"/>
          <w:sz w:val="22"/>
          <w:szCs w:val="22"/>
          <w:lang w:eastAsia="nb-NO"/>
        </w:rPr>
      </w:pPr>
    </w:p>
    <w:p w14:paraId="5021C8A0" w14:textId="77777777" w:rsidR="00FB7487" w:rsidRDefault="00FB7487" w:rsidP="007C1A60">
      <w:pPr>
        <w:rPr>
          <w:rFonts w:eastAsia="Times New Roman" w:cstheme="minorHAnsi"/>
          <w:color w:val="000000" w:themeColor="text1"/>
          <w:lang w:eastAsia="nb-NO"/>
        </w:rPr>
      </w:pPr>
      <w:r w:rsidRPr="00FB7487">
        <w:rPr>
          <w:rFonts w:eastAsia="Times New Roman" w:cstheme="minorHAnsi"/>
          <w:color w:val="000000" w:themeColor="text1"/>
          <w:sz w:val="22"/>
          <w:szCs w:val="22"/>
          <w:lang w:eastAsia="nb-NO"/>
        </w:rPr>
        <w:t xml:space="preserve">Plug AS leverer </w:t>
      </w:r>
      <w:proofErr w:type="spellStart"/>
      <w:r w:rsidRPr="00FB7487">
        <w:rPr>
          <w:rFonts w:eastAsia="Times New Roman" w:cstheme="minorHAnsi"/>
          <w:color w:val="000000" w:themeColor="text1"/>
          <w:sz w:val="22"/>
          <w:szCs w:val="22"/>
          <w:lang w:eastAsia="nb-NO"/>
        </w:rPr>
        <w:t>landstrøm</w:t>
      </w:r>
      <w:proofErr w:type="spellEnd"/>
      <w:r w:rsidRPr="00FB7487">
        <w:rPr>
          <w:rFonts w:eastAsia="Times New Roman" w:cstheme="minorHAnsi"/>
          <w:color w:val="000000" w:themeColor="text1"/>
          <w:sz w:val="22"/>
          <w:szCs w:val="22"/>
          <w:lang w:eastAsia="nb-NO"/>
        </w:rPr>
        <w:t xml:space="preserve"> til skip som ligger til kai så de kan stenge egne</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motorer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 xml:space="preserve">og redusere utslipp til luft. Tilkobling til </w:t>
      </w:r>
      <w:proofErr w:type="spellStart"/>
      <w:r w:rsidRPr="00FB7487">
        <w:rPr>
          <w:rFonts w:eastAsia="Times New Roman" w:cstheme="minorHAnsi"/>
          <w:color w:val="000000" w:themeColor="text1"/>
          <w:sz w:val="22"/>
          <w:szCs w:val="22"/>
          <w:lang w:eastAsia="nb-NO"/>
        </w:rPr>
        <w:t>landstrøm</w:t>
      </w:r>
      <w:proofErr w:type="spellEnd"/>
      <w:r w:rsidRPr="00FB7487">
        <w:rPr>
          <w:rFonts w:eastAsia="Times New Roman" w:cstheme="minorHAnsi"/>
          <w:color w:val="000000" w:themeColor="text1"/>
          <w:sz w:val="22"/>
          <w:szCs w:val="22"/>
          <w:lang w:eastAsia="nb-NO"/>
        </w:rPr>
        <w:t xml:space="preserve"> skal være enkelt</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og fordelaktig for skipet, for havnen, og for miljøet. For å få</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dette</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til på en god måte kreves det at de</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som kobler seg til</w:t>
      </w:r>
      <w:r>
        <w:rPr>
          <w:rFonts w:eastAsia="Times New Roman" w:cstheme="minorHAnsi"/>
          <w:color w:val="000000" w:themeColor="text1"/>
          <w:lang w:eastAsia="nb-NO"/>
        </w:rPr>
        <w:t xml:space="preserve"> </w:t>
      </w:r>
      <w:proofErr w:type="spellStart"/>
      <w:r w:rsidRPr="00FB7487">
        <w:rPr>
          <w:rFonts w:eastAsia="Times New Roman" w:cstheme="minorHAnsi"/>
          <w:color w:val="000000" w:themeColor="text1"/>
          <w:sz w:val="22"/>
          <w:szCs w:val="22"/>
          <w:lang w:eastAsia="nb-NO"/>
        </w:rPr>
        <w:t>landstrøm</w:t>
      </w:r>
      <w:proofErr w:type="spellEnd"/>
      <w:r w:rsidRPr="00FB7487">
        <w:rPr>
          <w:rFonts w:eastAsia="Times New Roman" w:cstheme="minorHAnsi"/>
          <w:color w:val="000000" w:themeColor="text1"/>
          <w:sz w:val="22"/>
          <w:szCs w:val="22"/>
          <w:lang w:eastAsia="nb-NO"/>
        </w:rPr>
        <w:t xml:space="preserve"> fra Plug er kjent med gjeldende retningslinjer, prosedyrer og vilkår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om ansvarsforhold</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og vederlag.</w:t>
      </w:r>
      <w:r>
        <w:rPr>
          <w:rFonts w:eastAsia="Times New Roman" w:cstheme="minorHAnsi"/>
          <w:color w:val="000000" w:themeColor="text1"/>
          <w:lang w:eastAsia="nb-NO"/>
        </w:rPr>
        <w:t xml:space="preserve"> </w:t>
      </w:r>
    </w:p>
    <w:p w14:paraId="3B1A8FAC" w14:textId="77777777" w:rsidR="00FB7487" w:rsidRPr="00FB7487" w:rsidRDefault="00FB7487" w:rsidP="007C1A60">
      <w:pPr>
        <w:pStyle w:val="Overskrift2"/>
        <w:rPr>
          <w:rFonts w:eastAsia="Times New Roman"/>
          <w:lang w:eastAsia="nb-NO"/>
        </w:rPr>
      </w:pPr>
      <w:r w:rsidRPr="00FB7487">
        <w:rPr>
          <w:rFonts w:eastAsia="Times New Roman"/>
          <w:lang w:eastAsia="nb-NO"/>
        </w:rPr>
        <w:t xml:space="preserve">Ansvarsforhold </w:t>
      </w:r>
    </w:p>
    <w:p w14:paraId="05069966" w14:textId="77777777" w:rsidR="00FB7487" w:rsidRDefault="00FB7487" w:rsidP="007C1A60">
      <w:pPr>
        <w:rPr>
          <w:rFonts w:eastAsia="Times New Roman" w:cstheme="minorHAnsi"/>
          <w:color w:val="000000" w:themeColor="text1"/>
          <w:lang w:eastAsia="nb-NO"/>
        </w:rPr>
      </w:pPr>
      <w:r w:rsidRPr="00FB7487">
        <w:rPr>
          <w:rFonts w:eastAsia="Times New Roman" w:cstheme="minorHAnsi"/>
          <w:color w:val="000000" w:themeColor="text1"/>
          <w:sz w:val="22"/>
          <w:szCs w:val="22"/>
          <w:lang w:eastAsia="nb-NO"/>
        </w:rPr>
        <w:t xml:space="preserve">Tilkobling til </w:t>
      </w:r>
      <w:proofErr w:type="spellStart"/>
      <w:r w:rsidRPr="00FB7487">
        <w:rPr>
          <w:rFonts w:eastAsia="Times New Roman" w:cstheme="minorHAnsi"/>
          <w:color w:val="000000" w:themeColor="text1"/>
          <w:sz w:val="22"/>
          <w:szCs w:val="22"/>
          <w:lang w:eastAsia="nb-NO"/>
        </w:rPr>
        <w:t>landstrøm</w:t>
      </w:r>
      <w:proofErr w:type="spellEnd"/>
      <w:r w:rsidRPr="00FB7487">
        <w:rPr>
          <w:rFonts w:eastAsia="Times New Roman" w:cstheme="minorHAnsi"/>
          <w:color w:val="000000" w:themeColor="text1"/>
          <w:sz w:val="22"/>
          <w:szCs w:val="22"/>
          <w:lang w:eastAsia="nb-NO"/>
        </w:rPr>
        <w:t xml:space="preserve"> fra Plug må utføres</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i henhold til gjeldende prosedyrer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for tilkobling, i tillegg til andre reguleringer og anvisninger som gjelder i havnen. Link til prosedyrene som gjelder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for Plugs ulike anlegg,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finnes til slutt i dette dokumentet.</w:t>
      </w:r>
      <w:r>
        <w:rPr>
          <w:rFonts w:eastAsia="Times New Roman" w:cstheme="minorHAnsi"/>
          <w:color w:val="000000" w:themeColor="text1"/>
          <w:lang w:eastAsia="nb-NO"/>
        </w:rPr>
        <w:t xml:space="preserve"> </w:t>
      </w:r>
    </w:p>
    <w:p w14:paraId="69377E59" w14:textId="77777777" w:rsidR="00FB7487" w:rsidRDefault="00FB7487" w:rsidP="007C1A60">
      <w:pPr>
        <w:rPr>
          <w:rFonts w:eastAsia="Times New Roman" w:cstheme="minorHAnsi"/>
          <w:color w:val="000000" w:themeColor="text1"/>
          <w:lang w:eastAsia="nb-NO"/>
        </w:rPr>
      </w:pPr>
      <w:r w:rsidRPr="00FB7487">
        <w:rPr>
          <w:rFonts w:eastAsia="Times New Roman" w:cstheme="minorHAnsi"/>
          <w:color w:val="000000" w:themeColor="text1"/>
          <w:sz w:val="22"/>
          <w:szCs w:val="22"/>
          <w:lang w:eastAsia="nb-NO"/>
        </w:rPr>
        <w:t>Kunde</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er selv ansvarlig for å gjøre seg kjent med og overholde prosedyrene for tilkobling. Videre må kunden</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sørge for at gjeldende forskrifter og aktuelle standarder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for skipet blir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fulgt.</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Ved første gangs tilkobling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 xml:space="preserve">til </w:t>
      </w:r>
      <w:proofErr w:type="spellStart"/>
      <w:r w:rsidRPr="00FB7487">
        <w:rPr>
          <w:rFonts w:eastAsia="Times New Roman" w:cstheme="minorHAnsi"/>
          <w:color w:val="000000" w:themeColor="text1"/>
          <w:sz w:val="22"/>
          <w:szCs w:val="22"/>
          <w:lang w:eastAsia="nb-NO"/>
        </w:rPr>
        <w:t>landstrøm</w:t>
      </w:r>
      <w:proofErr w:type="spellEnd"/>
      <w:r w:rsidRPr="00FB7487">
        <w:rPr>
          <w:rFonts w:eastAsia="Times New Roman" w:cstheme="minorHAnsi"/>
          <w:color w:val="000000" w:themeColor="text1"/>
          <w:sz w:val="22"/>
          <w:szCs w:val="22"/>
          <w:lang w:eastAsia="nb-NO"/>
        </w:rPr>
        <w:t xml:space="preserve"> må skipets personell gjennomgå</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en opplæring for bruk av landstrømanlegget. Ved tilkobling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t</w:t>
      </w:r>
      <w:r>
        <w:rPr>
          <w:rFonts w:eastAsia="Times New Roman" w:cstheme="minorHAnsi"/>
          <w:color w:val="000000" w:themeColor="text1"/>
          <w:lang w:eastAsia="nb-NO"/>
        </w:rPr>
        <w:t>i</w:t>
      </w:r>
      <w:r w:rsidRPr="00FB7487">
        <w:rPr>
          <w:rFonts w:eastAsia="Times New Roman" w:cstheme="minorHAnsi"/>
          <w:color w:val="000000" w:themeColor="text1"/>
          <w:sz w:val="22"/>
          <w:szCs w:val="22"/>
          <w:lang w:eastAsia="nb-NO"/>
        </w:rPr>
        <w:t>l</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lavspentanlegget</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kan dette avtales med LOS Elektro</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 xml:space="preserve">AS. Denne opplæringen er kostnadsfri for kunden. </w:t>
      </w:r>
    </w:p>
    <w:p w14:paraId="10F70130" w14:textId="77777777" w:rsidR="00FB7487" w:rsidRPr="00FB7487" w:rsidRDefault="00FB7487" w:rsidP="007C1A60">
      <w:pPr>
        <w:rPr>
          <w:rFonts w:eastAsia="Times New Roman" w:cstheme="minorHAnsi"/>
          <w:color w:val="000000" w:themeColor="text1"/>
          <w:lang w:eastAsia="nb-NO"/>
        </w:rPr>
      </w:pPr>
      <w:r w:rsidRPr="00FB7487">
        <w:rPr>
          <w:rFonts w:eastAsia="Times New Roman" w:cstheme="minorHAnsi"/>
          <w:color w:val="000000" w:themeColor="text1"/>
          <w:sz w:val="22"/>
          <w:szCs w:val="22"/>
          <w:lang w:eastAsia="nb-NO"/>
        </w:rPr>
        <w:t xml:space="preserve">Om man som kunde oppdager uregelmessigheter eller skade på landstrømanlegget før tilkobling, skal dette meldes til Plug på </w:t>
      </w:r>
      <w:hyperlink r:id="rId10" w:history="1">
        <w:r w:rsidRPr="00FB7487">
          <w:rPr>
            <w:rStyle w:val="Hyperkobling"/>
            <w:rFonts w:eastAsia="Times New Roman" w:cstheme="minorHAnsi"/>
            <w:lang w:eastAsia="nb-NO"/>
          </w:rPr>
          <w:t>post@plugport.no</w:t>
        </w:r>
      </w:hyperlink>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 Om skaden synes å være betydelig,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må LOS Elektro kontaktes før man tar anlegget i bruk.</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Kunde</w:t>
      </w:r>
      <w:r>
        <w:rPr>
          <w:rFonts w:eastAsia="Times New Roman" w:cstheme="minorHAnsi"/>
          <w:color w:val="000000" w:themeColor="text1"/>
          <w:sz w:val="22"/>
          <w:szCs w:val="22"/>
          <w:lang w:eastAsia="nb-NO"/>
        </w:rPr>
        <w:t xml:space="preserve"> </w:t>
      </w:r>
      <w:r w:rsidRPr="00FB7487">
        <w:rPr>
          <w:rFonts w:eastAsia="Times New Roman" w:cstheme="minorHAnsi"/>
          <w:color w:val="000000" w:themeColor="text1"/>
          <w:sz w:val="22"/>
          <w:szCs w:val="22"/>
          <w:lang w:eastAsia="nb-NO"/>
        </w:rPr>
        <w:t>som opplever problemer ved tilkobling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eller bruk av Plug sine</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landstrømanlegg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kan</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ta kontakt med LOS</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Elektro. Oppmøte eller annen veiledning som ikke skyldes feil ved anlegget vil da bli belastet kunden direkte.</w:t>
      </w:r>
    </w:p>
    <w:p w14:paraId="6EF554A5" w14:textId="77777777" w:rsidR="00FB7487" w:rsidRPr="00FB7487" w:rsidRDefault="00FB7487" w:rsidP="007C1A60">
      <w:pPr>
        <w:rPr>
          <w:rFonts w:eastAsia="Times New Roman" w:cstheme="minorHAnsi"/>
          <w:color w:val="000000" w:themeColor="text1"/>
          <w:sz w:val="2"/>
          <w:szCs w:val="2"/>
          <w:lang w:eastAsia="nb-NO"/>
        </w:rPr>
      </w:pPr>
    </w:p>
    <w:p w14:paraId="54BD1F59" w14:textId="77777777" w:rsidR="00FB7487" w:rsidRPr="00FB7487" w:rsidRDefault="00FB7487" w:rsidP="007C1A60">
      <w:pPr>
        <w:jc w:val="center"/>
        <w:rPr>
          <w:rFonts w:eastAsia="Times New Roman" w:cstheme="minorHAnsi"/>
          <w:b/>
          <w:bCs/>
          <w:color w:val="000000" w:themeColor="text1"/>
          <w:sz w:val="36"/>
          <w:szCs w:val="36"/>
          <w:lang w:eastAsia="nb-NO"/>
        </w:rPr>
      </w:pPr>
      <w:r w:rsidRPr="00FB7487">
        <w:rPr>
          <w:rFonts w:eastAsia="Times New Roman" w:cstheme="minorHAnsi"/>
          <w:b/>
          <w:bCs/>
          <w:color w:val="000000" w:themeColor="text1"/>
          <w:sz w:val="36"/>
          <w:szCs w:val="36"/>
          <w:lang w:eastAsia="nb-NO"/>
        </w:rPr>
        <w:t>LOS Elektro vakttelefon: +47 478 79 999</w:t>
      </w:r>
    </w:p>
    <w:p w14:paraId="76687843" w14:textId="77777777" w:rsidR="00FB7487" w:rsidRPr="00FB7487" w:rsidRDefault="00FB7487" w:rsidP="007C1A60">
      <w:pPr>
        <w:rPr>
          <w:rFonts w:eastAsia="Times New Roman" w:cstheme="minorHAnsi"/>
          <w:color w:val="000000" w:themeColor="text1"/>
          <w:sz w:val="10"/>
          <w:szCs w:val="10"/>
          <w:lang w:eastAsia="nb-NO"/>
        </w:rPr>
      </w:pPr>
    </w:p>
    <w:p w14:paraId="20DAA7DD" w14:textId="6A499495" w:rsidR="00FB7487" w:rsidRDefault="00FB7487" w:rsidP="007C1A60">
      <w:pPr>
        <w:rPr>
          <w:rFonts w:eastAsia="Times New Roman"/>
          <w:color w:val="000000" w:themeColor="text1"/>
          <w:lang w:eastAsia="nb-NO"/>
        </w:rPr>
      </w:pPr>
      <w:r w:rsidRPr="55A14690">
        <w:rPr>
          <w:rFonts w:eastAsia="Times New Roman"/>
          <w:color w:val="000000" w:themeColor="text1"/>
          <w:sz w:val="22"/>
          <w:szCs w:val="22"/>
          <w:lang w:eastAsia="nb-NO"/>
        </w:rPr>
        <w:t>Dersom anlegget påføres skade av kunde ved tilkobling, frako</w:t>
      </w:r>
      <w:r w:rsidR="0084B8B2" w:rsidRPr="55A14690">
        <w:rPr>
          <w:rFonts w:eastAsia="Times New Roman"/>
          <w:color w:val="000000" w:themeColor="text1"/>
          <w:sz w:val="22"/>
          <w:szCs w:val="22"/>
          <w:lang w:eastAsia="nb-NO"/>
        </w:rPr>
        <w:t>p</w:t>
      </w:r>
      <w:r w:rsidRPr="55A14690">
        <w:rPr>
          <w:rFonts w:eastAsia="Times New Roman"/>
          <w:color w:val="000000" w:themeColor="text1"/>
          <w:sz w:val="22"/>
          <w:szCs w:val="22"/>
          <w:lang w:eastAsia="nb-NO"/>
        </w:rPr>
        <w:t>ling eller bruk, kan kunden bli holdt erstatningsansvarlig.</w:t>
      </w:r>
      <w:r w:rsidRPr="55A14690">
        <w:rPr>
          <w:rFonts w:eastAsia="Times New Roman"/>
          <w:color w:val="000000" w:themeColor="text1"/>
          <w:lang w:eastAsia="nb-NO"/>
        </w:rPr>
        <w:t xml:space="preserve"> </w:t>
      </w:r>
      <w:r w:rsidRPr="55A14690">
        <w:rPr>
          <w:rFonts w:eastAsia="Times New Roman"/>
          <w:color w:val="000000" w:themeColor="text1"/>
          <w:sz w:val="22"/>
          <w:szCs w:val="22"/>
          <w:lang w:eastAsia="nb-NO"/>
        </w:rPr>
        <w:t xml:space="preserve">Ansvaret omfatter direkte tap.  Dersom skade skyldes forsett eller grov uaktsomhet omfattes også indirekte tap. </w:t>
      </w:r>
    </w:p>
    <w:p w14:paraId="7F669722" w14:textId="77777777" w:rsidR="00FB7487" w:rsidRDefault="00FB7487" w:rsidP="007C1A60">
      <w:pPr>
        <w:rPr>
          <w:rFonts w:eastAsia="Times New Roman" w:cstheme="minorHAnsi"/>
          <w:color w:val="000000" w:themeColor="text1"/>
          <w:lang w:eastAsia="nb-NO"/>
        </w:rPr>
      </w:pPr>
      <w:r w:rsidRPr="00FB7487">
        <w:rPr>
          <w:rFonts w:eastAsia="Times New Roman" w:cstheme="minorHAnsi"/>
          <w:color w:val="000000" w:themeColor="text1"/>
          <w:sz w:val="22"/>
          <w:szCs w:val="22"/>
          <w:lang w:eastAsia="nb-NO"/>
        </w:rPr>
        <w:t>Plug er ansvarlig for at egne anlegg oppfyller de forskriftskrav og standarder som gjelder for anleggene. Plug er ikke ansvarlig for skade, tap eller ulempe som kunden blir utsatt for som følge av at landstrømanlegg ikke er tilgjengelig</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eller</w:t>
      </w:r>
      <w:r>
        <w:rPr>
          <w:rFonts w:eastAsia="Times New Roman" w:cstheme="minorHAnsi"/>
          <w:color w:val="000000" w:themeColor="text1"/>
          <w:lang w:eastAsia="nb-NO"/>
        </w:rPr>
        <w:t xml:space="preserve"> </w:t>
      </w:r>
      <w:r w:rsidRPr="00FB7487">
        <w:rPr>
          <w:rFonts w:eastAsia="Times New Roman" w:cstheme="minorHAnsi"/>
          <w:color w:val="000000" w:themeColor="text1"/>
          <w:sz w:val="22"/>
          <w:szCs w:val="22"/>
          <w:lang w:eastAsia="nb-NO"/>
        </w:rPr>
        <w:t xml:space="preserve">er ute av drift. </w:t>
      </w:r>
    </w:p>
    <w:p w14:paraId="1DC0E8FE" w14:textId="5308BF7F" w:rsidR="00FB7487" w:rsidRDefault="00FB7487" w:rsidP="007C1A60">
      <w:pPr>
        <w:pStyle w:val="Overskrift2"/>
        <w:rPr>
          <w:rFonts w:eastAsia="Times New Roman"/>
          <w:lang w:eastAsia="nb-NO"/>
        </w:rPr>
      </w:pPr>
      <w:r w:rsidRPr="55A14690">
        <w:rPr>
          <w:rFonts w:eastAsia="Times New Roman"/>
          <w:lang w:eastAsia="nb-NO"/>
        </w:rPr>
        <w:t>Vederlag</w:t>
      </w:r>
      <w:r w:rsidR="7A2B890E" w:rsidRPr="55A14690">
        <w:rPr>
          <w:rFonts w:eastAsia="Times New Roman"/>
          <w:lang w:eastAsia="nb-NO"/>
        </w:rPr>
        <w:t xml:space="preserve"> </w:t>
      </w:r>
    </w:p>
    <w:p w14:paraId="0CB712A5" w14:textId="229B7F04" w:rsidR="00FB7487" w:rsidRDefault="00FB7487" w:rsidP="007C1A60">
      <w:pPr>
        <w:rPr>
          <w:rFonts w:eastAsia="Times New Roman"/>
          <w:color w:val="000000" w:themeColor="text1"/>
          <w:sz w:val="22"/>
          <w:szCs w:val="22"/>
          <w:lang w:eastAsia="nb-NO"/>
        </w:rPr>
      </w:pPr>
      <w:r w:rsidRPr="55A14690">
        <w:rPr>
          <w:rFonts w:eastAsia="Times New Roman"/>
          <w:color w:val="000000" w:themeColor="text1"/>
          <w:sz w:val="22"/>
          <w:szCs w:val="22"/>
          <w:lang w:eastAsia="nb-NO"/>
        </w:rPr>
        <w:t>Priser</w:t>
      </w:r>
      <w:r w:rsidRPr="55A14690">
        <w:rPr>
          <w:rFonts w:eastAsia="Times New Roman"/>
          <w:color w:val="000000" w:themeColor="text1"/>
          <w:lang w:eastAsia="nb-NO"/>
        </w:rPr>
        <w:t xml:space="preserve"> </w:t>
      </w:r>
      <w:r w:rsidRPr="55A14690">
        <w:rPr>
          <w:rFonts w:eastAsia="Times New Roman"/>
          <w:color w:val="000000" w:themeColor="text1"/>
          <w:sz w:val="22"/>
          <w:szCs w:val="22"/>
          <w:lang w:eastAsia="nb-NO"/>
        </w:rPr>
        <w:t>for bruk av lands</w:t>
      </w:r>
      <w:r w:rsidR="3346FD2D" w:rsidRPr="55A14690">
        <w:rPr>
          <w:rFonts w:eastAsia="Times New Roman"/>
          <w:color w:val="000000" w:themeColor="text1"/>
          <w:sz w:val="22"/>
          <w:szCs w:val="22"/>
          <w:lang w:eastAsia="nb-NO"/>
        </w:rPr>
        <w:t>s</w:t>
      </w:r>
      <w:r w:rsidRPr="55A14690">
        <w:rPr>
          <w:rFonts w:eastAsia="Times New Roman"/>
          <w:color w:val="000000" w:themeColor="text1"/>
          <w:sz w:val="22"/>
          <w:szCs w:val="22"/>
          <w:lang w:eastAsia="nb-NO"/>
        </w:rPr>
        <w:t xml:space="preserve">trøm fra Plug </w:t>
      </w:r>
      <w:r w:rsidR="2896CFCB" w:rsidRPr="55A14690">
        <w:rPr>
          <w:rFonts w:eastAsia="Times New Roman"/>
          <w:color w:val="000000" w:themeColor="text1"/>
          <w:sz w:val="22"/>
          <w:szCs w:val="22"/>
          <w:lang w:eastAsia="nb-NO"/>
        </w:rPr>
        <w:t>e</w:t>
      </w:r>
      <w:r w:rsidRPr="55A14690">
        <w:rPr>
          <w:rFonts w:eastAsia="Times New Roman"/>
          <w:color w:val="000000" w:themeColor="text1"/>
          <w:sz w:val="22"/>
          <w:szCs w:val="22"/>
          <w:lang w:eastAsia="nb-NO"/>
        </w:rPr>
        <w:t>r oppgitt på selskapets hjemm</w:t>
      </w:r>
      <w:r w:rsidRPr="55A14690">
        <w:rPr>
          <w:rFonts w:eastAsia="Times New Roman"/>
          <w:sz w:val="22"/>
          <w:szCs w:val="22"/>
          <w:lang w:eastAsia="nb-NO"/>
        </w:rPr>
        <w:t>esider</w:t>
      </w:r>
      <w:r w:rsidR="1E128A92" w:rsidRPr="55A14690">
        <w:rPr>
          <w:rFonts w:eastAsia="Times New Roman"/>
          <w:sz w:val="22"/>
          <w:szCs w:val="22"/>
          <w:lang w:eastAsia="nb-NO"/>
        </w:rPr>
        <w:t xml:space="preserve"> og gjelder for skip i næring</w:t>
      </w:r>
      <w:r w:rsidRPr="55A14690">
        <w:rPr>
          <w:rFonts w:eastAsia="Times New Roman"/>
          <w:sz w:val="22"/>
          <w:szCs w:val="22"/>
          <w:lang w:eastAsia="nb-NO"/>
        </w:rPr>
        <w:t>. Prisene gjenspeiler kostnadene, og vil variere mellom havne</w:t>
      </w:r>
      <w:r w:rsidRPr="55A14690">
        <w:rPr>
          <w:rFonts w:eastAsia="Times New Roman"/>
          <w:color w:val="000000" w:themeColor="text1"/>
          <w:sz w:val="22"/>
          <w:szCs w:val="22"/>
          <w:lang w:eastAsia="nb-NO"/>
        </w:rPr>
        <w:t xml:space="preserve">r, fartøyskategorier, og for </w:t>
      </w:r>
      <w:proofErr w:type="spellStart"/>
      <w:r w:rsidRPr="55A14690">
        <w:rPr>
          <w:rFonts w:eastAsia="Times New Roman"/>
          <w:color w:val="000000" w:themeColor="text1"/>
          <w:sz w:val="22"/>
          <w:szCs w:val="22"/>
          <w:lang w:eastAsia="nb-NO"/>
        </w:rPr>
        <w:t>lav-og</w:t>
      </w:r>
      <w:proofErr w:type="spellEnd"/>
      <w:r w:rsidRPr="55A14690">
        <w:rPr>
          <w:rFonts w:eastAsia="Times New Roman"/>
          <w:color w:val="000000" w:themeColor="text1"/>
          <w:sz w:val="22"/>
          <w:szCs w:val="22"/>
          <w:lang w:eastAsia="nb-NO"/>
        </w:rPr>
        <w:t xml:space="preserve"> høyspent lands</w:t>
      </w:r>
      <w:r w:rsidR="0A9696C0" w:rsidRPr="55A14690">
        <w:rPr>
          <w:rFonts w:eastAsia="Times New Roman"/>
          <w:color w:val="000000" w:themeColor="text1"/>
          <w:sz w:val="22"/>
          <w:szCs w:val="22"/>
          <w:lang w:eastAsia="nb-NO"/>
        </w:rPr>
        <w:t>s</w:t>
      </w:r>
      <w:r w:rsidRPr="55A14690">
        <w:rPr>
          <w:rFonts w:eastAsia="Times New Roman"/>
          <w:color w:val="000000" w:themeColor="text1"/>
          <w:sz w:val="22"/>
          <w:szCs w:val="22"/>
          <w:lang w:eastAsia="nb-NO"/>
        </w:rPr>
        <w:t>trøm. Samlet kostnad for bruken av landstrømanlegget blir avregnet når skipet forlater havnen, og faktura sendes til samme mottager som for havneavgifter etc. med 30 dagers betalingsfrist. Ved uklarheter ved</w:t>
      </w:r>
      <w:r w:rsidRPr="55A14690">
        <w:rPr>
          <w:rFonts w:eastAsia="Times New Roman"/>
          <w:color w:val="000000" w:themeColor="text1"/>
          <w:lang w:eastAsia="nb-NO"/>
        </w:rPr>
        <w:t xml:space="preserve"> </w:t>
      </w:r>
      <w:r w:rsidRPr="55A14690">
        <w:rPr>
          <w:rFonts w:eastAsia="Times New Roman"/>
          <w:color w:val="000000" w:themeColor="text1"/>
          <w:sz w:val="22"/>
          <w:szCs w:val="22"/>
          <w:lang w:eastAsia="nb-NO"/>
        </w:rPr>
        <w:t>fakturaen eller avregningsgrunnlaget</w:t>
      </w:r>
      <w:r w:rsidRPr="55A14690">
        <w:rPr>
          <w:rFonts w:eastAsia="Times New Roman"/>
          <w:color w:val="000000" w:themeColor="text1"/>
          <w:lang w:eastAsia="nb-NO"/>
        </w:rPr>
        <w:t xml:space="preserve"> </w:t>
      </w:r>
      <w:r w:rsidRPr="55A14690">
        <w:rPr>
          <w:rFonts w:eastAsia="Times New Roman"/>
          <w:color w:val="000000" w:themeColor="text1"/>
          <w:sz w:val="22"/>
          <w:szCs w:val="22"/>
          <w:lang w:eastAsia="nb-NO"/>
        </w:rPr>
        <w:t>bes det om at kunde kontakter Plug</w:t>
      </w:r>
      <w:r w:rsidRPr="55A14690">
        <w:rPr>
          <w:rFonts w:eastAsia="Times New Roman"/>
          <w:color w:val="000000" w:themeColor="text1"/>
          <w:lang w:eastAsia="nb-NO"/>
        </w:rPr>
        <w:t xml:space="preserve"> </w:t>
      </w:r>
      <w:r w:rsidRPr="55A14690">
        <w:rPr>
          <w:rFonts w:eastAsia="Times New Roman"/>
          <w:color w:val="000000" w:themeColor="text1"/>
          <w:sz w:val="22"/>
          <w:szCs w:val="22"/>
          <w:lang w:eastAsia="nb-NO"/>
        </w:rPr>
        <w:t xml:space="preserve">på </w:t>
      </w:r>
      <w:hyperlink r:id="rId11">
        <w:r w:rsidRPr="55A14690">
          <w:rPr>
            <w:rStyle w:val="Hyperkobling"/>
            <w:rFonts w:eastAsia="Times New Roman"/>
            <w:lang w:eastAsia="nb-NO"/>
          </w:rPr>
          <w:t>post@plugport.no</w:t>
        </w:r>
      </w:hyperlink>
      <w:r w:rsidRPr="55A14690">
        <w:rPr>
          <w:rFonts w:eastAsia="Times New Roman"/>
          <w:color w:val="000000" w:themeColor="text1"/>
          <w:lang w:eastAsia="nb-NO"/>
        </w:rPr>
        <w:t xml:space="preserve"> </w:t>
      </w:r>
      <w:r w:rsidRPr="55A14690">
        <w:rPr>
          <w:rFonts w:eastAsia="Times New Roman"/>
          <w:color w:val="000000" w:themeColor="text1"/>
          <w:sz w:val="22"/>
          <w:szCs w:val="22"/>
          <w:lang w:eastAsia="nb-NO"/>
        </w:rPr>
        <w:t xml:space="preserve">så snart som mulig. </w:t>
      </w:r>
    </w:p>
    <w:p w14:paraId="4C4F328C" w14:textId="7F090FC2" w:rsidR="004E2CAE" w:rsidRDefault="004E2CAE" w:rsidP="007C1A60">
      <w:pPr>
        <w:rPr>
          <w:rStyle w:val="eop"/>
          <w:rFonts w:ascii="Arial" w:hAnsi="Arial" w:cs="Arial"/>
        </w:rPr>
      </w:pPr>
      <w:r w:rsidRPr="55A14690">
        <w:rPr>
          <w:rStyle w:val="normaltextrun"/>
          <w:rFonts w:ascii="Arial" w:hAnsi="Arial" w:cs="Arial"/>
        </w:rPr>
        <w:t>Iht. gjeldende forskrifter gjelder at </w:t>
      </w:r>
      <w:r w:rsidRPr="55A14690">
        <w:rPr>
          <w:rStyle w:val="normaltextrun"/>
          <w:rFonts w:ascii="Arial" w:hAnsi="Arial" w:cs="Arial"/>
          <w:color w:val="333333"/>
        </w:rPr>
        <w:t>ved levering av elektrisk kraft til bruk om bord i skip, skal det betales forbruksavgift til staten (elavgift). Skip i næring skal betale redusert sats. Som skip i næring anses ikke skip i opplag, skip som er varig er tatt ut av fart, skip brukt til bosted, hotell, kontor, verksted, lager, eller som er under reparasjon, ombygging eller er satt i dokk eller lignende.</w:t>
      </w:r>
      <w:r w:rsidRPr="55A14690">
        <w:rPr>
          <w:rStyle w:val="eop"/>
          <w:rFonts w:ascii="Arial" w:hAnsi="Arial" w:cs="Arial"/>
        </w:rPr>
        <w:t> Visse utenlandske orlogsfartøy og orlogsfartøy under NATO kommando er fritatt for avgift.</w:t>
      </w:r>
      <w:r w:rsidR="23D28106" w:rsidRPr="55A14690">
        <w:rPr>
          <w:rStyle w:val="eop"/>
          <w:rFonts w:ascii="Arial" w:hAnsi="Arial" w:cs="Arial"/>
        </w:rPr>
        <w:t xml:space="preserve"> </w:t>
      </w:r>
    </w:p>
    <w:p w14:paraId="24B325AF" w14:textId="2FABA34B" w:rsidR="399DBCBA" w:rsidRDefault="399DBCBA" w:rsidP="007C1A60">
      <w:pPr>
        <w:rPr>
          <w:rStyle w:val="eop"/>
          <w:rFonts w:ascii="Arial" w:hAnsi="Arial" w:cs="Arial"/>
        </w:rPr>
      </w:pPr>
    </w:p>
    <w:p w14:paraId="68A248B7" w14:textId="65AD68C3" w:rsidR="23D28106" w:rsidRDefault="23D28106" w:rsidP="007C1A60">
      <w:r w:rsidRPr="55A14690">
        <w:rPr>
          <w:rStyle w:val="eop"/>
          <w:rFonts w:ascii="Arial" w:hAnsi="Arial" w:cs="Arial"/>
        </w:rPr>
        <w:lastRenderedPageBreak/>
        <w:t xml:space="preserve">Skip i næring skal levere egenerklæring ved første gangs bruk av anlegget og fornye denne årlig. Skjema for egenerklæring </w:t>
      </w:r>
      <w:r w:rsidR="448E31D9" w:rsidRPr="55A14690">
        <w:rPr>
          <w:rStyle w:val="eop"/>
          <w:rFonts w:ascii="Arial" w:hAnsi="Arial" w:cs="Arial"/>
        </w:rPr>
        <w:t>kan fylles ut på</w:t>
      </w:r>
      <w:r w:rsidR="60037A6D" w:rsidRPr="55A14690">
        <w:rPr>
          <w:rStyle w:val="eop"/>
          <w:rFonts w:ascii="Arial" w:hAnsi="Arial" w:cs="Arial"/>
        </w:rPr>
        <w:t xml:space="preserve"> plugport.no. S</w:t>
      </w:r>
      <w:r w:rsidR="48C87EC7" w:rsidRPr="55A14690">
        <w:rPr>
          <w:rFonts w:eastAsia="Times New Roman"/>
          <w:color w:val="000000" w:themeColor="text1"/>
          <w:lang w:eastAsia="nb-NO"/>
        </w:rPr>
        <w:t>igner</w:t>
      </w:r>
      <w:r w:rsidR="70D6B39C" w:rsidRPr="55A14690">
        <w:rPr>
          <w:rFonts w:eastAsia="Times New Roman"/>
          <w:color w:val="000000" w:themeColor="text1"/>
          <w:lang w:eastAsia="nb-NO"/>
        </w:rPr>
        <w:t>t kopi av erklæring sendes</w:t>
      </w:r>
      <w:r w:rsidR="33A501F4" w:rsidRPr="55A14690">
        <w:rPr>
          <w:rFonts w:eastAsia="Times New Roman"/>
          <w:color w:val="000000" w:themeColor="text1"/>
          <w:lang w:eastAsia="nb-NO"/>
        </w:rPr>
        <w:t xml:space="preserve"> med </w:t>
      </w:r>
      <w:proofErr w:type="gramStart"/>
      <w:r w:rsidR="33A501F4" w:rsidRPr="55A14690">
        <w:rPr>
          <w:rFonts w:eastAsia="Times New Roman"/>
          <w:color w:val="000000" w:themeColor="text1"/>
          <w:lang w:eastAsia="nb-NO"/>
        </w:rPr>
        <w:t xml:space="preserve">post </w:t>
      </w:r>
      <w:r w:rsidR="70D6B39C" w:rsidRPr="55A14690">
        <w:rPr>
          <w:rFonts w:eastAsia="Times New Roman"/>
          <w:color w:val="000000" w:themeColor="text1"/>
          <w:lang w:eastAsia="nb-NO"/>
        </w:rPr>
        <w:t xml:space="preserve"> til</w:t>
      </w:r>
      <w:proofErr w:type="gramEnd"/>
      <w:r w:rsidR="70D6B39C" w:rsidRPr="55A14690">
        <w:rPr>
          <w:rFonts w:eastAsia="Times New Roman"/>
          <w:color w:val="000000" w:themeColor="text1"/>
          <w:lang w:eastAsia="nb-NO"/>
        </w:rPr>
        <w:t xml:space="preserve"> </w:t>
      </w:r>
      <w:r w:rsidR="0EEA4274" w:rsidRPr="55A14690">
        <w:rPr>
          <w:rStyle w:val="eop"/>
          <w:rFonts w:ascii="Arial" w:hAnsi="Arial" w:cs="Arial"/>
        </w:rPr>
        <w:t>Plug</w:t>
      </w:r>
      <w:r w:rsidR="55DF5615" w:rsidRPr="55A14690">
        <w:rPr>
          <w:rStyle w:val="eop"/>
          <w:rFonts w:ascii="Arial" w:hAnsi="Arial" w:cs="Arial"/>
        </w:rPr>
        <w:t>, eller s</w:t>
      </w:r>
      <w:r w:rsidR="5A1C763F" w:rsidRPr="55A14690">
        <w:rPr>
          <w:rStyle w:val="eop"/>
          <w:rFonts w:ascii="Arial" w:hAnsi="Arial" w:cs="Arial"/>
        </w:rPr>
        <w:t>k</w:t>
      </w:r>
      <w:r w:rsidR="55DF5615" w:rsidRPr="55A14690">
        <w:rPr>
          <w:rStyle w:val="eop"/>
          <w:rFonts w:ascii="Arial" w:hAnsi="Arial" w:cs="Arial"/>
        </w:rPr>
        <w:t xml:space="preserve">annes og sendes </w:t>
      </w:r>
      <w:r w:rsidR="0EEA4274" w:rsidRPr="55A14690">
        <w:rPr>
          <w:rStyle w:val="eop"/>
          <w:rFonts w:ascii="Arial" w:hAnsi="Arial" w:cs="Arial"/>
        </w:rPr>
        <w:t xml:space="preserve">på </w:t>
      </w:r>
      <w:hyperlink r:id="rId12">
        <w:r w:rsidR="0EEA4274" w:rsidRPr="55A14690">
          <w:rPr>
            <w:rStyle w:val="Hyperkobling"/>
            <w:rFonts w:eastAsia="Times New Roman"/>
            <w:lang w:eastAsia="nb-NO"/>
          </w:rPr>
          <w:t>post@plugport.no</w:t>
        </w:r>
      </w:hyperlink>
      <w:r w:rsidR="0EEA4274" w:rsidRPr="55A14690">
        <w:rPr>
          <w:rFonts w:eastAsia="Times New Roman"/>
          <w:color w:val="000000" w:themeColor="text1"/>
          <w:lang w:eastAsia="nb-NO"/>
        </w:rPr>
        <w:t xml:space="preserve"> . </w:t>
      </w:r>
      <w:r w:rsidR="36F0E35A" w:rsidRPr="55A14690">
        <w:rPr>
          <w:rStyle w:val="eop"/>
          <w:rFonts w:ascii="Arial" w:hAnsi="Arial" w:cs="Arial"/>
        </w:rPr>
        <w:t xml:space="preserve">Plug vil måtte belaste full forbruksavgift for de skip hvor det ikke foreligger egenerklæring. </w:t>
      </w:r>
    </w:p>
    <w:p w14:paraId="1AC79491" w14:textId="77777777" w:rsidR="004E2CAE" w:rsidRPr="004E2CAE" w:rsidRDefault="004E2CAE" w:rsidP="007C1A60">
      <w:pPr>
        <w:rPr>
          <w:rStyle w:val="normaltextrun"/>
          <w:rFonts w:ascii="Arial" w:hAnsi="Arial" w:cs="Arial"/>
        </w:rPr>
      </w:pPr>
    </w:p>
    <w:p w14:paraId="3756E5E9" w14:textId="550D1F5C" w:rsidR="004E2CAE" w:rsidRDefault="004E2CAE" w:rsidP="007C1A60">
      <w:pPr>
        <w:rPr>
          <w:rFonts w:ascii="Segoe UI" w:hAnsi="Segoe UI" w:cs="Segoe UI"/>
          <w:sz w:val="18"/>
          <w:szCs w:val="18"/>
        </w:rPr>
      </w:pPr>
      <w:r w:rsidRPr="399DBCBA">
        <w:rPr>
          <w:rStyle w:val="normaltextrun"/>
          <w:rFonts w:ascii="Arial" w:hAnsi="Arial" w:cs="Arial"/>
        </w:rPr>
        <w:t>De skip som tar ut strøm fra </w:t>
      </w:r>
      <w:proofErr w:type="spellStart"/>
      <w:r w:rsidRPr="399DBCBA">
        <w:rPr>
          <w:rStyle w:val="spellingerror"/>
          <w:rFonts w:ascii="Arial" w:hAnsi="Arial" w:cs="Arial"/>
        </w:rPr>
        <w:t>PLUGs</w:t>
      </w:r>
      <w:proofErr w:type="spellEnd"/>
      <w:r w:rsidRPr="399DBCBA">
        <w:rPr>
          <w:rStyle w:val="normaltextrun"/>
          <w:rFonts w:ascii="Arial" w:hAnsi="Arial" w:cs="Arial"/>
        </w:rPr>
        <w:t> anlegg er selv ansvarlig for å avklare om de tilhører i en </w:t>
      </w:r>
      <w:proofErr w:type="spellStart"/>
      <w:r w:rsidRPr="399DBCBA">
        <w:rPr>
          <w:rStyle w:val="spellingerror"/>
          <w:rFonts w:ascii="Arial" w:hAnsi="Arial" w:cs="Arial"/>
        </w:rPr>
        <w:t>avgiftskategori</w:t>
      </w:r>
      <w:proofErr w:type="spellEnd"/>
      <w:r w:rsidRPr="399DBCBA">
        <w:rPr>
          <w:rStyle w:val="normaltextrun"/>
          <w:rFonts w:ascii="Arial" w:hAnsi="Arial" w:cs="Arial"/>
        </w:rPr>
        <w:t xml:space="preserve"> som medfører at de har rett på redusert elavgift eller er fritatt for elavgift.  Dersom det viser seg at et skip som er belastet med redusert elavgift eller ikke er belastet med elavgift, likevel ikke tilfredsstiller kravene som en slik </w:t>
      </w:r>
      <w:proofErr w:type="spellStart"/>
      <w:r w:rsidRPr="399DBCBA">
        <w:rPr>
          <w:rStyle w:val="normaltextrun"/>
          <w:rFonts w:ascii="Arial" w:hAnsi="Arial" w:cs="Arial"/>
        </w:rPr>
        <w:t>avgiftsanvendelse</w:t>
      </w:r>
      <w:proofErr w:type="spellEnd"/>
      <w:r w:rsidRPr="399DBCBA">
        <w:rPr>
          <w:rStyle w:val="normaltextrun"/>
          <w:rFonts w:ascii="Arial" w:hAnsi="Arial" w:cs="Arial"/>
        </w:rPr>
        <w:t xml:space="preserve"> krever, plikter skipet å etterbetale til PLUG den elavgift som skulle vært betalt ved fakturering av strømleveransen.</w:t>
      </w:r>
      <w:r w:rsidRPr="399DBCBA">
        <w:rPr>
          <w:rStyle w:val="eop"/>
          <w:rFonts w:ascii="Arial" w:hAnsi="Arial" w:cs="Arial"/>
        </w:rPr>
        <w:t> </w:t>
      </w:r>
    </w:p>
    <w:p w14:paraId="614C8C65" w14:textId="77777777" w:rsidR="004E2CAE" w:rsidRDefault="004E2CAE" w:rsidP="007C1A60">
      <w:pPr>
        <w:rPr>
          <w:rFonts w:eastAsia="Times New Roman" w:cstheme="minorHAnsi"/>
          <w:color w:val="000000" w:themeColor="text1"/>
          <w:lang w:eastAsia="nb-NO"/>
        </w:rPr>
      </w:pPr>
    </w:p>
    <w:p w14:paraId="50B2E139" w14:textId="77777777" w:rsidR="00FB7487" w:rsidRDefault="00FB7487" w:rsidP="007C1A60">
      <w:pPr>
        <w:pStyle w:val="Overskrift2"/>
        <w:rPr>
          <w:rFonts w:eastAsia="Times New Roman"/>
          <w:lang w:eastAsia="nb-NO"/>
        </w:rPr>
      </w:pPr>
      <w:r w:rsidRPr="00FB7487">
        <w:rPr>
          <w:rFonts w:eastAsia="Times New Roman"/>
          <w:lang w:eastAsia="nb-NO"/>
        </w:rPr>
        <w:t>Endring av vilkår</w:t>
      </w:r>
    </w:p>
    <w:p w14:paraId="79771C13" w14:textId="77777777" w:rsidR="00FB7487" w:rsidRPr="00FB7487" w:rsidRDefault="00FB7487" w:rsidP="007C1A60">
      <w:pPr>
        <w:rPr>
          <w:rFonts w:eastAsia="Times New Roman" w:cstheme="minorHAnsi"/>
          <w:color w:val="000000" w:themeColor="text1"/>
          <w:sz w:val="22"/>
          <w:szCs w:val="22"/>
          <w:lang w:eastAsia="nb-NO"/>
        </w:rPr>
      </w:pPr>
      <w:r w:rsidRPr="00FB7487">
        <w:rPr>
          <w:rFonts w:eastAsia="Times New Roman" w:cstheme="minorHAnsi"/>
          <w:color w:val="000000" w:themeColor="text1"/>
          <w:sz w:val="22"/>
          <w:szCs w:val="22"/>
          <w:lang w:eastAsia="nb-NO"/>
        </w:rPr>
        <w:t xml:space="preserve">Vilkår for bruk av </w:t>
      </w:r>
      <w:proofErr w:type="spellStart"/>
      <w:r w:rsidRPr="00FB7487">
        <w:rPr>
          <w:rFonts w:eastAsia="Times New Roman" w:cstheme="minorHAnsi"/>
          <w:color w:val="000000" w:themeColor="text1"/>
          <w:sz w:val="22"/>
          <w:szCs w:val="22"/>
          <w:lang w:eastAsia="nb-NO"/>
        </w:rPr>
        <w:t>landstrøm</w:t>
      </w:r>
      <w:proofErr w:type="spellEnd"/>
      <w:r w:rsidRPr="00FB7487">
        <w:rPr>
          <w:rFonts w:eastAsia="Times New Roman" w:cstheme="minorHAnsi"/>
          <w:color w:val="000000" w:themeColor="text1"/>
          <w:sz w:val="22"/>
          <w:szCs w:val="22"/>
          <w:lang w:eastAsia="nb-NO"/>
        </w:rPr>
        <w:t xml:space="preserve"> fra Plug i Bergen kan</w:t>
      </w:r>
      <w:r>
        <w:rPr>
          <w:rFonts w:eastAsia="Times New Roman" w:cstheme="minorHAnsi"/>
          <w:color w:val="000000" w:themeColor="text1"/>
          <w:sz w:val="22"/>
          <w:szCs w:val="22"/>
          <w:lang w:eastAsia="nb-NO"/>
        </w:rPr>
        <w:t xml:space="preserve"> </w:t>
      </w:r>
      <w:r w:rsidRPr="00FB7487">
        <w:rPr>
          <w:rFonts w:eastAsia="Times New Roman" w:cstheme="minorHAnsi"/>
          <w:color w:val="000000" w:themeColor="text1"/>
          <w:sz w:val="22"/>
          <w:szCs w:val="22"/>
          <w:lang w:eastAsia="nb-NO"/>
        </w:rPr>
        <w:t>ved behov</w:t>
      </w:r>
      <w:r>
        <w:rPr>
          <w:rFonts w:eastAsia="Times New Roman" w:cstheme="minorHAnsi"/>
          <w:color w:val="000000" w:themeColor="text1"/>
          <w:sz w:val="22"/>
          <w:szCs w:val="22"/>
          <w:lang w:eastAsia="nb-NO"/>
        </w:rPr>
        <w:t xml:space="preserve"> </w:t>
      </w:r>
      <w:r w:rsidRPr="00FB7487">
        <w:rPr>
          <w:rFonts w:eastAsia="Times New Roman" w:cstheme="minorHAnsi"/>
          <w:color w:val="000000" w:themeColor="text1"/>
          <w:sz w:val="22"/>
          <w:szCs w:val="22"/>
          <w:lang w:eastAsia="nb-NO"/>
        </w:rPr>
        <w:t>endres</w:t>
      </w:r>
      <w:r>
        <w:rPr>
          <w:rFonts w:eastAsia="Times New Roman" w:cstheme="minorHAnsi"/>
          <w:color w:val="000000" w:themeColor="text1"/>
          <w:sz w:val="22"/>
          <w:szCs w:val="22"/>
          <w:lang w:eastAsia="nb-NO"/>
        </w:rPr>
        <w:t xml:space="preserve"> </w:t>
      </w:r>
      <w:r w:rsidRPr="00FB7487">
        <w:rPr>
          <w:rFonts w:eastAsia="Times New Roman" w:cstheme="minorHAnsi"/>
          <w:color w:val="000000" w:themeColor="text1"/>
          <w:sz w:val="22"/>
          <w:szCs w:val="22"/>
          <w:lang w:eastAsia="nb-NO"/>
        </w:rPr>
        <w:t xml:space="preserve">med virkning for fremtidige tilkoblinger. Oppdaterte og gjeldende vilkår </w:t>
      </w:r>
      <w:proofErr w:type="spellStart"/>
      <w:r w:rsidRPr="00FB7487">
        <w:rPr>
          <w:rFonts w:eastAsia="Times New Roman" w:cstheme="minorHAnsi"/>
          <w:color w:val="000000" w:themeColor="text1"/>
          <w:sz w:val="22"/>
          <w:szCs w:val="22"/>
          <w:lang w:eastAsia="nb-NO"/>
        </w:rPr>
        <w:t>ertilgjengelig</w:t>
      </w:r>
      <w:proofErr w:type="spellEnd"/>
      <w:r w:rsidRPr="00FB7487">
        <w:rPr>
          <w:rFonts w:eastAsia="Times New Roman" w:cstheme="minorHAnsi"/>
          <w:color w:val="000000" w:themeColor="text1"/>
          <w:sz w:val="22"/>
          <w:szCs w:val="22"/>
          <w:lang w:eastAsia="nb-NO"/>
        </w:rPr>
        <w:t xml:space="preserve"> på Plug sin hjemmeside.</w:t>
      </w:r>
    </w:p>
    <w:p w14:paraId="6E10BB0A" w14:textId="77777777" w:rsidR="007C1A60" w:rsidRDefault="00FB7487" w:rsidP="007C1A60">
      <w:pPr>
        <w:pStyle w:val="Overskrift2"/>
        <w:rPr>
          <w:rFonts w:eastAsia="Times New Roman"/>
          <w:lang w:eastAsia="nb-NO"/>
        </w:rPr>
      </w:pPr>
      <w:r w:rsidRPr="00FB7487">
        <w:rPr>
          <w:rFonts w:eastAsia="Times New Roman"/>
          <w:lang w:eastAsia="nb-NO"/>
        </w:rPr>
        <w:t xml:space="preserve">Gjeldende </w:t>
      </w:r>
      <w:proofErr w:type="spellStart"/>
      <w:r w:rsidRPr="00FB7487">
        <w:rPr>
          <w:rFonts w:eastAsia="Times New Roman"/>
          <w:lang w:eastAsia="nb-NO"/>
        </w:rPr>
        <w:t>prosedyrer</w:t>
      </w:r>
      <w:proofErr w:type="spellEnd"/>
    </w:p>
    <w:p w14:paraId="79820DD9" w14:textId="1F99E5C7" w:rsidR="00FB7487" w:rsidRPr="007C1A60" w:rsidRDefault="00FB7487" w:rsidP="007C1A60">
      <w:pPr>
        <w:pStyle w:val="Listeavsnitt"/>
        <w:numPr>
          <w:ilvl w:val="0"/>
          <w:numId w:val="5"/>
        </w:numPr>
        <w:rPr>
          <w:rFonts w:eastAsia="Times New Roman" w:cstheme="majorBidi"/>
          <w:color w:val="404040" w:themeColor="text1" w:themeTint="BF"/>
          <w:lang w:eastAsia="nb-NO"/>
        </w:rPr>
      </w:pPr>
      <w:r w:rsidRPr="007C1A60">
        <w:rPr>
          <w:rFonts w:eastAsia="Times New Roman"/>
          <w:lang w:eastAsia="nb-NO"/>
        </w:rPr>
        <w:t>Se Plugport.no</w:t>
      </w:r>
    </w:p>
    <w:p w14:paraId="0D5A4468" w14:textId="77777777" w:rsidR="00FB7487" w:rsidRPr="007C1A60" w:rsidRDefault="00FB7487" w:rsidP="007C1A60">
      <w:pPr>
        <w:pStyle w:val="Listeavsnitt"/>
        <w:numPr>
          <w:ilvl w:val="0"/>
          <w:numId w:val="5"/>
        </w:numPr>
        <w:rPr>
          <w:rFonts w:eastAsia="Times New Roman"/>
          <w:lang w:eastAsia="nb-NO"/>
        </w:rPr>
      </w:pPr>
      <w:r w:rsidRPr="007C1A60">
        <w:rPr>
          <w:rFonts w:eastAsia="Times New Roman"/>
          <w:lang w:eastAsia="nb-NO"/>
        </w:rPr>
        <w:t>Havn og kai på fire forskjellige anlegg</w:t>
      </w:r>
    </w:p>
    <w:p w14:paraId="5AFF05F3" w14:textId="77777777" w:rsidR="00A14163" w:rsidRPr="00FB7487" w:rsidRDefault="00A14163">
      <w:pPr>
        <w:rPr>
          <w:rFonts w:cstheme="minorHAnsi"/>
          <w:color w:val="000000" w:themeColor="text1"/>
          <w:sz w:val="22"/>
          <w:szCs w:val="22"/>
        </w:rPr>
      </w:pPr>
      <w:bookmarkStart w:id="0" w:name="_GoBack"/>
      <w:bookmarkEnd w:id="0"/>
    </w:p>
    <w:sectPr w:rsidR="00A14163" w:rsidRPr="00FB7487" w:rsidSect="00FB748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F5D3A" w14:textId="77777777" w:rsidR="00F751C5" w:rsidRDefault="00F751C5" w:rsidP="00FB7487">
      <w:pPr>
        <w:spacing w:after="0" w:line="240" w:lineRule="auto"/>
      </w:pPr>
      <w:r>
        <w:separator/>
      </w:r>
    </w:p>
  </w:endnote>
  <w:endnote w:type="continuationSeparator" w:id="0">
    <w:p w14:paraId="0193C350" w14:textId="77777777" w:rsidR="00F751C5" w:rsidRDefault="00F751C5" w:rsidP="00FB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9B3F" w14:textId="77777777" w:rsidR="00F751C5" w:rsidRDefault="00F751C5" w:rsidP="00FB7487">
      <w:pPr>
        <w:spacing w:after="0" w:line="240" w:lineRule="auto"/>
      </w:pPr>
      <w:r>
        <w:separator/>
      </w:r>
    </w:p>
  </w:footnote>
  <w:footnote w:type="continuationSeparator" w:id="0">
    <w:p w14:paraId="01408FD1" w14:textId="77777777" w:rsidR="00F751C5" w:rsidRDefault="00F751C5" w:rsidP="00FB7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CBB9" w14:textId="652C69FC" w:rsidR="004E2CAE" w:rsidRDefault="004E2C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ED1"/>
    <w:multiLevelType w:val="hybridMultilevel"/>
    <w:tmpl w:val="8F0C55EC"/>
    <w:lvl w:ilvl="0" w:tplc="29863F4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C16C7A"/>
    <w:multiLevelType w:val="hybridMultilevel"/>
    <w:tmpl w:val="9488B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E45B8B"/>
    <w:multiLevelType w:val="hybridMultilevel"/>
    <w:tmpl w:val="4F54A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575F5C"/>
    <w:multiLevelType w:val="hybridMultilevel"/>
    <w:tmpl w:val="305A370A"/>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68183D19"/>
    <w:multiLevelType w:val="hybridMultilevel"/>
    <w:tmpl w:val="328EE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87"/>
    <w:rsid w:val="004E2CAE"/>
    <w:rsid w:val="007C1A60"/>
    <w:rsid w:val="0084B8B2"/>
    <w:rsid w:val="009135D7"/>
    <w:rsid w:val="00A14163"/>
    <w:rsid w:val="00BF5B24"/>
    <w:rsid w:val="00F751C5"/>
    <w:rsid w:val="00FB7487"/>
    <w:rsid w:val="0152AA16"/>
    <w:rsid w:val="098EB176"/>
    <w:rsid w:val="0A9696C0"/>
    <w:rsid w:val="0AB96A84"/>
    <w:rsid w:val="0B138271"/>
    <w:rsid w:val="0B288BE1"/>
    <w:rsid w:val="0B9CF521"/>
    <w:rsid w:val="0EEA4274"/>
    <w:rsid w:val="0F1CD27E"/>
    <w:rsid w:val="10DAF433"/>
    <w:rsid w:val="13CE0485"/>
    <w:rsid w:val="14DBBB28"/>
    <w:rsid w:val="169A89B4"/>
    <w:rsid w:val="17E6C34F"/>
    <w:rsid w:val="18A5F0A6"/>
    <w:rsid w:val="19EBF680"/>
    <w:rsid w:val="1AD8939E"/>
    <w:rsid w:val="1B30CD98"/>
    <w:rsid w:val="1E128A92"/>
    <w:rsid w:val="21E5337E"/>
    <w:rsid w:val="23D28106"/>
    <w:rsid w:val="27AEDE9B"/>
    <w:rsid w:val="27DE6A96"/>
    <w:rsid w:val="2896CFCB"/>
    <w:rsid w:val="2924ACAC"/>
    <w:rsid w:val="2F65AF86"/>
    <w:rsid w:val="2FB16ACE"/>
    <w:rsid w:val="3053100A"/>
    <w:rsid w:val="326AA45C"/>
    <w:rsid w:val="3346FD2D"/>
    <w:rsid w:val="33A501F4"/>
    <w:rsid w:val="36C9BD55"/>
    <w:rsid w:val="36E4E425"/>
    <w:rsid w:val="36F0E35A"/>
    <w:rsid w:val="3777098C"/>
    <w:rsid w:val="399DBCBA"/>
    <w:rsid w:val="3A002F3D"/>
    <w:rsid w:val="3F44B585"/>
    <w:rsid w:val="418A5BD4"/>
    <w:rsid w:val="448E31D9"/>
    <w:rsid w:val="48C87EC7"/>
    <w:rsid w:val="49208F40"/>
    <w:rsid w:val="49C2FAE0"/>
    <w:rsid w:val="4B00B07C"/>
    <w:rsid w:val="4B111482"/>
    <w:rsid w:val="4F508109"/>
    <w:rsid w:val="50D62C13"/>
    <w:rsid w:val="516A23DD"/>
    <w:rsid w:val="54781DF1"/>
    <w:rsid w:val="55A14690"/>
    <w:rsid w:val="55DF5615"/>
    <w:rsid w:val="56FE5012"/>
    <w:rsid w:val="57E77B81"/>
    <w:rsid w:val="5A1C763F"/>
    <w:rsid w:val="60037A6D"/>
    <w:rsid w:val="60D86A34"/>
    <w:rsid w:val="6168EF2A"/>
    <w:rsid w:val="61FFBAA7"/>
    <w:rsid w:val="62A4AFEE"/>
    <w:rsid w:val="6A3C0E7A"/>
    <w:rsid w:val="6D4C3926"/>
    <w:rsid w:val="6EFA16E5"/>
    <w:rsid w:val="70D6B39C"/>
    <w:rsid w:val="7278BF63"/>
    <w:rsid w:val="73395679"/>
    <w:rsid w:val="7373F9E1"/>
    <w:rsid w:val="7579F28F"/>
    <w:rsid w:val="79EF7E0E"/>
    <w:rsid w:val="7A2B890E"/>
    <w:rsid w:val="7B2CEEDB"/>
    <w:rsid w:val="7BE22BD6"/>
    <w:rsid w:val="7C594A4B"/>
    <w:rsid w:val="7E7640E6"/>
    <w:rsid w:val="7F196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965F0"/>
  <w15:chartTrackingRefBased/>
  <w15:docId w15:val="{0E48D09F-5CE4-42C3-84E1-FFEC87A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487"/>
  </w:style>
  <w:style w:type="paragraph" w:styleId="Overskrift1">
    <w:name w:val="heading 1"/>
    <w:basedOn w:val="Normal"/>
    <w:next w:val="Normal"/>
    <w:link w:val="Overskrift1Tegn"/>
    <w:uiPriority w:val="9"/>
    <w:qFormat/>
    <w:rsid w:val="00FB748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B74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FB748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FB7487"/>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FB748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FB74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FB748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FB7487"/>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FB74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B7487"/>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foravsnitt"/>
    <w:link w:val="Overskrift1"/>
    <w:uiPriority w:val="9"/>
    <w:rsid w:val="00FB7487"/>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FB7487"/>
    <w:rPr>
      <w:color w:val="0563C1" w:themeColor="hyperlink"/>
      <w:u w:val="single"/>
    </w:rPr>
  </w:style>
  <w:style w:type="character" w:styleId="Ulstomtale">
    <w:name w:val="Unresolved Mention"/>
    <w:basedOn w:val="Standardskriftforavsnitt"/>
    <w:uiPriority w:val="99"/>
    <w:semiHidden/>
    <w:unhideWhenUsed/>
    <w:rsid w:val="00FB7487"/>
    <w:rPr>
      <w:color w:val="605E5C"/>
      <w:shd w:val="clear" w:color="auto" w:fill="E1DFDD"/>
    </w:rPr>
  </w:style>
  <w:style w:type="paragraph" w:styleId="Listeavsnitt">
    <w:name w:val="List Paragraph"/>
    <w:basedOn w:val="Normal"/>
    <w:uiPriority w:val="34"/>
    <w:qFormat/>
    <w:rsid w:val="00FB7487"/>
    <w:pPr>
      <w:ind w:left="720"/>
      <w:contextualSpacing/>
    </w:pPr>
  </w:style>
  <w:style w:type="paragraph" w:styleId="Topptekst">
    <w:name w:val="header"/>
    <w:basedOn w:val="Normal"/>
    <w:link w:val="TopptekstTegn"/>
    <w:uiPriority w:val="99"/>
    <w:unhideWhenUsed/>
    <w:rsid w:val="00FB74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7487"/>
  </w:style>
  <w:style w:type="paragraph" w:styleId="Bunntekst">
    <w:name w:val="footer"/>
    <w:basedOn w:val="Normal"/>
    <w:link w:val="BunntekstTegn"/>
    <w:uiPriority w:val="99"/>
    <w:unhideWhenUsed/>
    <w:rsid w:val="00FB74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7487"/>
  </w:style>
  <w:style w:type="character" w:customStyle="1" w:styleId="Overskrift3Tegn">
    <w:name w:val="Overskrift 3 Tegn"/>
    <w:basedOn w:val="Standardskriftforavsnitt"/>
    <w:link w:val="Overskrift3"/>
    <w:uiPriority w:val="9"/>
    <w:semiHidden/>
    <w:rsid w:val="00FB7487"/>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semiHidden/>
    <w:rsid w:val="00FB7487"/>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FB7487"/>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FB7487"/>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FB7487"/>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foravsnitt"/>
    <w:link w:val="Overskrift8"/>
    <w:uiPriority w:val="9"/>
    <w:semiHidden/>
    <w:rsid w:val="00FB7487"/>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FB7487"/>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FB7487"/>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FB748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FB7487"/>
    <w:rPr>
      <w:rFonts w:asciiTheme="majorHAnsi" w:eastAsiaTheme="majorEastAsia" w:hAnsiTheme="majorHAnsi" w:cstheme="majorBidi"/>
      <w:color w:val="4472C4" w:themeColor="accent1"/>
      <w:spacing w:val="-10"/>
      <w:sz w:val="56"/>
      <w:szCs w:val="56"/>
    </w:rPr>
  </w:style>
  <w:style w:type="paragraph" w:styleId="Undertittel">
    <w:name w:val="Subtitle"/>
    <w:basedOn w:val="Normal"/>
    <w:next w:val="Normal"/>
    <w:link w:val="UndertittelTegn"/>
    <w:uiPriority w:val="11"/>
    <w:qFormat/>
    <w:rsid w:val="00FB7487"/>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FB7487"/>
    <w:rPr>
      <w:rFonts w:asciiTheme="majorHAnsi" w:eastAsiaTheme="majorEastAsia" w:hAnsiTheme="majorHAnsi" w:cstheme="majorBidi"/>
      <w:sz w:val="24"/>
      <w:szCs w:val="24"/>
    </w:rPr>
  </w:style>
  <w:style w:type="character" w:styleId="Sterk">
    <w:name w:val="Strong"/>
    <w:basedOn w:val="Standardskriftforavsnitt"/>
    <w:uiPriority w:val="22"/>
    <w:qFormat/>
    <w:rsid w:val="00FB7487"/>
    <w:rPr>
      <w:b/>
      <w:bCs/>
    </w:rPr>
  </w:style>
  <w:style w:type="character" w:styleId="Utheving">
    <w:name w:val="Emphasis"/>
    <w:basedOn w:val="Standardskriftforavsnitt"/>
    <w:uiPriority w:val="20"/>
    <w:qFormat/>
    <w:rsid w:val="00FB7487"/>
    <w:rPr>
      <w:i/>
      <w:iCs/>
    </w:rPr>
  </w:style>
  <w:style w:type="paragraph" w:styleId="Ingenmellomrom">
    <w:name w:val="No Spacing"/>
    <w:uiPriority w:val="1"/>
    <w:qFormat/>
    <w:rsid w:val="00FB7487"/>
    <w:pPr>
      <w:spacing w:after="0" w:line="240" w:lineRule="auto"/>
    </w:pPr>
  </w:style>
  <w:style w:type="paragraph" w:styleId="Sitat">
    <w:name w:val="Quote"/>
    <w:basedOn w:val="Normal"/>
    <w:next w:val="Normal"/>
    <w:link w:val="SitatTegn"/>
    <w:uiPriority w:val="29"/>
    <w:qFormat/>
    <w:rsid w:val="00FB7487"/>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FB7487"/>
    <w:rPr>
      <w:i/>
      <w:iCs/>
      <w:color w:val="404040" w:themeColor="text1" w:themeTint="BF"/>
    </w:rPr>
  </w:style>
  <w:style w:type="paragraph" w:styleId="Sterktsitat">
    <w:name w:val="Intense Quote"/>
    <w:basedOn w:val="Normal"/>
    <w:next w:val="Normal"/>
    <w:link w:val="SterktsitatTegn"/>
    <w:uiPriority w:val="30"/>
    <w:qFormat/>
    <w:rsid w:val="00FB748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FB7487"/>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FB7487"/>
    <w:rPr>
      <w:i/>
      <w:iCs/>
      <w:color w:val="404040" w:themeColor="text1" w:themeTint="BF"/>
    </w:rPr>
  </w:style>
  <w:style w:type="character" w:styleId="Sterkutheving">
    <w:name w:val="Intense Emphasis"/>
    <w:basedOn w:val="Standardskriftforavsnitt"/>
    <w:uiPriority w:val="21"/>
    <w:qFormat/>
    <w:rsid w:val="00FB7487"/>
    <w:rPr>
      <w:b/>
      <w:bCs/>
      <w:i/>
      <w:iCs/>
    </w:rPr>
  </w:style>
  <w:style w:type="character" w:styleId="Svakreferanse">
    <w:name w:val="Subtle Reference"/>
    <w:basedOn w:val="Standardskriftforavsnitt"/>
    <w:uiPriority w:val="31"/>
    <w:qFormat/>
    <w:rsid w:val="00FB7487"/>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FB7487"/>
    <w:rPr>
      <w:b/>
      <w:bCs/>
      <w:smallCaps/>
      <w:spacing w:val="5"/>
      <w:u w:val="single"/>
    </w:rPr>
  </w:style>
  <w:style w:type="character" w:styleId="Boktittel">
    <w:name w:val="Book Title"/>
    <w:basedOn w:val="Standardskriftforavsnitt"/>
    <w:uiPriority w:val="33"/>
    <w:qFormat/>
    <w:rsid w:val="00FB7487"/>
    <w:rPr>
      <w:b/>
      <w:bCs/>
      <w:smallCaps/>
    </w:rPr>
  </w:style>
  <w:style w:type="paragraph" w:styleId="Overskriftforinnholdsfortegnelse">
    <w:name w:val="TOC Heading"/>
    <w:basedOn w:val="Overskrift1"/>
    <w:next w:val="Normal"/>
    <w:uiPriority w:val="39"/>
    <w:semiHidden/>
    <w:unhideWhenUsed/>
    <w:qFormat/>
    <w:rsid w:val="00FB7487"/>
    <w:pPr>
      <w:outlineLvl w:val="9"/>
    </w:pPr>
  </w:style>
  <w:style w:type="paragraph" w:customStyle="1" w:styleId="paragraph">
    <w:name w:val="paragraph"/>
    <w:basedOn w:val="Normal"/>
    <w:rsid w:val="004E2CA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E2CAE"/>
  </w:style>
  <w:style w:type="character" w:customStyle="1" w:styleId="eop">
    <w:name w:val="eop"/>
    <w:basedOn w:val="Standardskriftforavsnitt"/>
    <w:rsid w:val="004E2CAE"/>
  </w:style>
  <w:style w:type="character" w:customStyle="1" w:styleId="spellingerror">
    <w:name w:val="spellingerror"/>
    <w:basedOn w:val="Standardskriftforavsnitt"/>
    <w:rsid w:val="004E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98968">
      <w:bodyDiv w:val="1"/>
      <w:marLeft w:val="0"/>
      <w:marRight w:val="0"/>
      <w:marTop w:val="0"/>
      <w:marBottom w:val="0"/>
      <w:divBdr>
        <w:top w:val="none" w:sz="0" w:space="0" w:color="auto"/>
        <w:left w:val="none" w:sz="0" w:space="0" w:color="auto"/>
        <w:bottom w:val="none" w:sz="0" w:space="0" w:color="auto"/>
        <w:right w:val="none" w:sz="0" w:space="0" w:color="auto"/>
      </w:divBdr>
      <w:divsChild>
        <w:div w:id="1321470315">
          <w:marLeft w:val="0"/>
          <w:marRight w:val="0"/>
          <w:marTop w:val="120"/>
          <w:marBottom w:val="120"/>
          <w:divBdr>
            <w:top w:val="none" w:sz="0" w:space="0" w:color="auto"/>
            <w:left w:val="none" w:sz="0" w:space="0" w:color="auto"/>
            <w:bottom w:val="none" w:sz="0" w:space="0" w:color="auto"/>
            <w:right w:val="none" w:sz="0" w:space="0" w:color="auto"/>
          </w:divBdr>
          <w:divsChild>
            <w:div w:id="109667020">
              <w:marLeft w:val="0"/>
              <w:marRight w:val="0"/>
              <w:marTop w:val="0"/>
              <w:marBottom w:val="0"/>
              <w:divBdr>
                <w:top w:val="none" w:sz="0" w:space="0" w:color="auto"/>
                <w:left w:val="none" w:sz="0" w:space="0" w:color="auto"/>
                <w:bottom w:val="none" w:sz="0" w:space="0" w:color="auto"/>
                <w:right w:val="none" w:sz="0" w:space="0" w:color="auto"/>
              </w:divBdr>
            </w:div>
          </w:divsChild>
        </w:div>
        <w:div w:id="2003044337">
          <w:marLeft w:val="0"/>
          <w:marRight w:val="0"/>
          <w:marTop w:val="0"/>
          <w:marBottom w:val="120"/>
          <w:divBdr>
            <w:top w:val="none" w:sz="0" w:space="0" w:color="auto"/>
            <w:left w:val="none" w:sz="0" w:space="0" w:color="auto"/>
            <w:bottom w:val="none" w:sz="0" w:space="0" w:color="auto"/>
            <w:right w:val="none" w:sz="0" w:space="0" w:color="auto"/>
          </w:divBdr>
          <w:divsChild>
            <w:div w:id="1376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62427">
      <w:bodyDiv w:val="1"/>
      <w:marLeft w:val="0"/>
      <w:marRight w:val="0"/>
      <w:marTop w:val="0"/>
      <w:marBottom w:val="0"/>
      <w:divBdr>
        <w:top w:val="none" w:sz="0" w:space="0" w:color="auto"/>
        <w:left w:val="none" w:sz="0" w:space="0" w:color="auto"/>
        <w:bottom w:val="none" w:sz="0" w:space="0" w:color="auto"/>
        <w:right w:val="none" w:sz="0" w:space="0" w:color="auto"/>
      </w:divBdr>
      <w:divsChild>
        <w:div w:id="2018388932">
          <w:marLeft w:val="0"/>
          <w:marRight w:val="0"/>
          <w:marTop w:val="0"/>
          <w:marBottom w:val="0"/>
          <w:divBdr>
            <w:top w:val="none" w:sz="0" w:space="0" w:color="auto"/>
            <w:left w:val="none" w:sz="0" w:space="0" w:color="auto"/>
            <w:bottom w:val="none" w:sz="0" w:space="0" w:color="auto"/>
            <w:right w:val="none" w:sz="0" w:space="0" w:color="auto"/>
          </w:divBdr>
        </w:div>
        <w:div w:id="5212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plugpor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plugport.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ost@plugpor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6CA586419DB245A56AFE35CD683BD0" ma:contentTypeVersion="4" ma:contentTypeDescription="Opprett et nytt dokument." ma:contentTypeScope="" ma:versionID="4e7377629195ff360f53af641f88f00f">
  <xsd:schema xmlns:xsd="http://www.w3.org/2001/XMLSchema" xmlns:xs="http://www.w3.org/2001/XMLSchema" xmlns:p="http://schemas.microsoft.com/office/2006/metadata/properties" xmlns:ns2="01883382-8190-4317-8498-0ba575d05efc" xmlns:ns3="8fa26aad-bd68-4ba3-84f2-64bc3f18cd3d" targetNamespace="http://schemas.microsoft.com/office/2006/metadata/properties" ma:root="true" ma:fieldsID="9511e0e58ab387654883e3cad464cbc7" ns2:_="" ns3:_="">
    <xsd:import namespace="01883382-8190-4317-8498-0ba575d05efc"/>
    <xsd:import namespace="8fa26aad-bd68-4ba3-84f2-64bc3f18cd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83382-8190-4317-8498-0ba575d05ef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6aad-bd68-4ba3-84f2-64bc3f18cd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75EB8-8F73-4B0A-A77E-DC0A96979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FC1CD-3B3D-4114-8A16-DF88153ACE43}">
  <ds:schemaRefs>
    <ds:schemaRef ds:uri="http://schemas.microsoft.com/sharepoint/v3/contenttype/forms"/>
  </ds:schemaRefs>
</ds:datastoreItem>
</file>

<file path=customXml/itemProps3.xml><?xml version="1.0" encoding="utf-8"?>
<ds:datastoreItem xmlns:ds="http://schemas.openxmlformats.org/officeDocument/2006/customXml" ds:itemID="{3724DD6B-5B27-49C5-827A-0BB6DC114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83382-8190-4317-8498-0ba575d05efc"/>
    <ds:schemaRef ds:uri="8fa26aad-bd68-4ba3-84f2-64bc3f18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3709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Behrens</dc:creator>
  <cp:keywords/>
  <dc:description/>
  <cp:lastModifiedBy>Geir Holen</cp:lastModifiedBy>
  <cp:revision>2</cp:revision>
  <cp:lastPrinted>2020-03-05T14:43:00Z</cp:lastPrinted>
  <dcterms:created xsi:type="dcterms:W3CDTF">2020-06-08T09:29:00Z</dcterms:created>
  <dcterms:modified xsi:type="dcterms:W3CDTF">2020-06-08T09:29:00Z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0x010100436CA586419DB245A56AFE35CD683BD0</vt:lpwstr>
  </property>
</Properties>
</file>